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BD5E" w14:textId="0E744F74" w:rsidR="00DA1F33" w:rsidRPr="0085204B" w:rsidRDefault="005144AB" w:rsidP="00542A71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Original </w:t>
      </w:r>
      <w:r w:rsidR="00DA1F33" w:rsidRPr="000D40FF">
        <w:rPr>
          <w:rFonts w:ascii="Calibri" w:hAnsi="Calibri"/>
          <w:b/>
          <w:sz w:val="22"/>
          <w:szCs w:val="22"/>
        </w:rPr>
        <w:t>Manuscript ID:</w:t>
      </w:r>
      <w:r w:rsidR="0085204B">
        <w:rPr>
          <w:rFonts w:ascii="Calibri" w:hAnsi="Calibri"/>
          <w:sz w:val="22"/>
          <w:szCs w:val="22"/>
        </w:rPr>
        <w:t xml:space="preserve"> </w:t>
      </w:r>
      <w:r w:rsidR="00551618">
        <w:rPr>
          <w:rFonts w:ascii="Calibri" w:hAnsi="Calibri"/>
          <w:sz w:val="22"/>
          <w:szCs w:val="22"/>
        </w:rPr>
        <w:t>60</w:t>
      </w:r>
      <w:r w:rsidR="00DA1F33">
        <w:rPr>
          <w:rFonts w:ascii="Calibri" w:hAnsi="Calibri"/>
          <w:sz w:val="22"/>
          <w:szCs w:val="22"/>
        </w:rPr>
        <w:tab/>
      </w:r>
    </w:p>
    <w:p w14:paraId="166391A6" w14:textId="32B36749" w:rsidR="00542A71" w:rsidRPr="000D40FF" w:rsidRDefault="001D0341" w:rsidP="00542A7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Original</w:t>
      </w:r>
      <w:r w:rsidR="003B6E19">
        <w:rPr>
          <w:rFonts w:ascii="Calibri" w:hAnsi="Calibri"/>
          <w:b/>
          <w:sz w:val="22"/>
          <w:szCs w:val="22"/>
        </w:rPr>
        <w:t xml:space="preserve"> Article</w:t>
      </w:r>
      <w:r w:rsidR="0085204B">
        <w:rPr>
          <w:rFonts w:ascii="Calibri" w:hAnsi="Calibri"/>
          <w:b/>
          <w:sz w:val="22"/>
          <w:szCs w:val="22"/>
        </w:rPr>
        <w:t xml:space="preserve"> </w:t>
      </w:r>
      <w:r w:rsidR="00542A71" w:rsidRPr="000D40FF">
        <w:rPr>
          <w:rFonts w:ascii="Calibri" w:hAnsi="Calibri"/>
          <w:b/>
          <w:sz w:val="22"/>
          <w:szCs w:val="22"/>
        </w:rPr>
        <w:t xml:space="preserve">Title: </w:t>
      </w:r>
      <w:r w:rsidR="0085204B">
        <w:rPr>
          <w:rFonts w:ascii="Calibri" w:hAnsi="Calibri"/>
          <w:b/>
          <w:sz w:val="22"/>
          <w:szCs w:val="22"/>
        </w:rPr>
        <w:t>“</w:t>
      </w:r>
      <w:r w:rsidR="00551618" w:rsidRPr="00551618">
        <w:rPr>
          <w:rFonts w:ascii="Calibri" w:hAnsi="Calibri"/>
          <w:b/>
          <w:sz w:val="22"/>
          <w:szCs w:val="22"/>
        </w:rPr>
        <w:t>Parameter-Efficient Adaptation of Self-Supervised Models for Arabic Speech Recognition</w:t>
      </w:r>
      <w:r w:rsidR="0085204B">
        <w:rPr>
          <w:rFonts w:ascii="Calibri" w:hAnsi="Calibri"/>
          <w:sz w:val="22"/>
          <w:szCs w:val="22"/>
        </w:rPr>
        <w:t>”</w:t>
      </w:r>
    </w:p>
    <w:p w14:paraId="50C8EB3C" w14:textId="608E2849" w:rsidR="00542A71" w:rsidRDefault="00542A71" w:rsidP="00542A71">
      <w:pPr>
        <w:jc w:val="both"/>
        <w:rPr>
          <w:rFonts w:ascii="Calibri" w:hAnsi="Calibri"/>
          <w:sz w:val="22"/>
          <w:szCs w:val="22"/>
        </w:rPr>
      </w:pPr>
    </w:p>
    <w:p w14:paraId="46F52CAC" w14:textId="77777777" w:rsidR="00956C2C" w:rsidRPr="000D40FF" w:rsidRDefault="00956C2C" w:rsidP="00542A71">
      <w:pPr>
        <w:jc w:val="both"/>
        <w:rPr>
          <w:rFonts w:ascii="Calibri" w:hAnsi="Calibri"/>
          <w:i/>
          <w:sz w:val="22"/>
          <w:szCs w:val="22"/>
        </w:rPr>
      </w:pPr>
      <w:r w:rsidRPr="00DF333B">
        <w:rPr>
          <w:rFonts w:ascii="Calibri" w:hAnsi="Calibri"/>
          <w:b/>
          <w:sz w:val="22"/>
          <w:szCs w:val="22"/>
        </w:rPr>
        <w:t>Re:</w:t>
      </w:r>
      <w:r>
        <w:rPr>
          <w:rFonts w:ascii="Calibri" w:hAnsi="Calibri"/>
          <w:sz w:val="22"/>
          <w:szCs w:val="22"/>
        </w:rPr>
        <w:t xml:space="preserve"> Response to reviewers</w:t>
      </w:r>
    </w:p>
    <w:p w14:paraId="3DBAC666" w14:textId="77777777" w:rsidR="00542A71" w:rsidRPr="000D40FF" w:rsidRDefault="00542A71" w:rsidP="00542A71">
      <w:pPr>
        <w:jc w:val="both"/>
        <w:rPr>
          <w:rFonts w:ascii="Calibri" w:hAnsi="Calibri"/>
          <w:sz w:val="22"/>
          <w:szCs w:val="22"/>
        </w:rPr>
      </w:pPr>
    </w:p>
    <w:p w14:paraId="4159F9D1" w14:textId="77777777" w:rsidR="00542A71" w:rsidRPr="000D40FF" w:rsidRDefault="00542A71" w:rsidP="00542A71">
      <w:pPr>
        <w:jc w:val="both"/>
        <w:rPr>
          <w:rFonts w:ascii="Calibri" w:hAnsi="Calibri"/>
          <w:sz w:val="22"/>
          <w:szCs w:val="22"/>
        </w:rPr>
      </w:pPr>
    </w:p>
    <w:p w14:paraId="33D19AB2" w14:textId="77777777" w:rsidR="00542A71" w:rsidRPr="000D40FF" w:rsidRDefault="001D0341" w:rsidP="00542A7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Dear Editor</w:t>
      </w:r>
      <w:r w:rsidR="0085204B">
        <w:rPr>
          <w:rFonts w:ascii="Calibri" w:hAnsi="Calibri"/>
          <w:sz w:val="22"/>
          <w:szCs w:val="22"/>
        </w:rPr>
        <w:t>,</w:t>
      </w:r>
    </w:p>
    <w:p w14:paraId="695A8F09" w14:textId="4BFFD30C" w:rsidR="00542A71" w:rsidRPr="000D40FF" w:rsidRDefault="00551618" w:rsidP="0055161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find </w:t>
      </w:r>
      <w:r w:rsidR="001D0341" w:rsidRPr="000D40FF">
        <w:rPr>
          <w:rFonts w:ascii="Calibri" w:hAnsi="Calibri"/>
          <w:sz w:val="22"/>
          <w:szCs w:val="22"/>
        </w:rPr>
        <w:t xml:space="preserve">our point-by-point response to the comments </w:t>
      </w:r>
      <w:r w:rsidR="001D0341">
        <w:rPr>
          <w:rFonts w:ascii="Calibri" w:hAnsi="Calibri"/>
          <w:sz w:val="22"/>
          <w:szCs w:val="22"/>
        </w:rPr>
        <w:t>(</w:t>
      </w:r>
      <w:r w:rsidR="001D0341" w:rsidRPr="000D40FF">
        <w:rPr>
          <w:rFonts w:ascii="Calibri" w:hAnsi="Calibri"/>
          <w:sz w:val="22"/>
          <w:szCs w:val="22"/>
        </w:rPr>
        <w:t>below</w:t>
      </w:r>
      <w:r w:rsidR="001D0341">
        <w:rPr>
          <w:rFonts w:ascii="Calibri" w:hAnsi="Calibri"/>
          <w:sz w:val="22"/>
          <w:szCs w:val="22"/>
        </w:rPr>
        <w:t>)</w:t>
      </w:r>
    </w:p>
    <w:p w14:paraId="522E2EE0" w14:textId="77777777" w:rsidR="00542A71" w:rsidRPr="000D40FF" w:rsidRDefault="00542A71" w:rsidP="00542A71">
      <w:pPr>
        <w:rPr>
          <w:rFonts w:ascii="Calibri" w:hAnsi="Calibri"/>
          <w:sz w:val="22"/>
          <w:szCs w:val="22"/>
        </w:rPr>
      </w:pPr>
      <w:r w:rsidRPr="000D40FF">
        <w:rPr>
          <w:rFonts w:ascii="Calibri" w:hAnsi="Calibri"/>
          <w:sz w:val="22"/>
          <w:szCs w:val="22"/>
        </w:rPr>
        <w:t>Best regards,</w:t>
      </w:r>
    </w:p>
    <w:p w14:paraId="50C922B6" w14:textId="0AC2B2BE" w:rsidR="00542A71" w:rsidRPr="000D40FF" w:rsidRDefault="001D0341" w:rsidP="00542A71">
      <w:p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</w:t>
      </w:r>
      <w:r w:rsidR="00551618">
        <w:rPr>
          <w:rFonts w:ascii="Calibri" w:hAnsi="Calibri"/>
          <w:sz w:val="22"/>
          <w:szCs w:val="22"/>
        </w:rPr>
        <w:t>Wafa Alshehri</w:t>
      </w:r>
      <w:r>
        <w:rPr>
          <w:rFonts w:ascii="Calibri" w:hAnsi="Calibri"/>
          <w:sz w:val="22"/>
          <w:szCs w:val="22"/>
        </w:rPr>
        <w:t>&gt;</w:t>
      </w:r>
      <w:r w:rsidR="0085204B">
        <w:rPr>
          <w:rFonts w:ascii="Calibri" w:hAnsi="Calibri"/>
          <w:sz w:val="22"/>
          <w:szCs w:val="22"/>
        </w:rPr>
        <w:t xml:space="preserve"> et al.</w:t>
      </w:r>
    </w:p>
    <w:p w14:paraId="4F458A11" w14:textId="77777777" w:rsidR="00542A71" w:rsidRPr="000D40FF" w:rsidRDefault="00542A71" w:rsidP="00542A71">
      <w:pPr>
        <w:spacing w:after="0"/>
        <w:rPr>
          <w:rFonts w:ascii="Calibri" w:hAnsi="Calibri"/>
          <w:sz w:val="22"/>
          <w:szCs w:val="22"/>
        </w:rPr>
      </w:pPr>
    </w:p>
    <w:p w14:paraId="39CE81DF" w14:textId="77777777" w:rsidR="00542A71" w:rsidRPr="000D40FF" w:rsidRDefault="00542A71" w:rsidP="00542A71">
      <w:pPr>
        <w:rPr>
          <w:rFonts w:ascii="Calibri" w:hAnsi="Calibri"/>
          <w:sz w:val="22"/>
          <w:szCs w:val="22"/>
        </w:rPr>
      </w:pPr>
    </w:p>
    <w:p w14:paraId="42591DBB" w14:textId="77777777" w:rsidR="00542A71" w:rsidRPr="000D40FF" w:rsidRDefault="00542A71" w:rsidP="00542A71">
      <w:pPr>
        <w:rPr>
          <w:rFonts w:ascii="Calibri" w:hAnsi="Calibri"/>
          <w:sz w:val="22"/>
          <w:szCs w:val="22"/>
        </w:rPr>
      </w:pPr>
    </w:p>
    <w:p w14:paraId="6FD660FA" w14:textId="77777777" w:rsidR="00542A71" w:rsidRPr="000D40FF" w:rsidRDefault="00542A71" w:rsidP="00542A71">
      <w:pPr>
        <w:rPr>
          <w:rFonts w:ascii="Calibri" w:hAnsi="Calibri"/>
          <w:sz w:val="22"/>
          <w:szCs w:val="22"/>
        </w:rPr>
      </w:pPr>
    </w:p>
    <w:p w14:paraId="0E53530E" w14:textId="77777777" w:rsidR="00542A71" w:rsidRPr="000D40FF" w:rsidRDefault="00542A71" w:rsidP="00542A71">
      <w:pPr>
        <w:rPr>
          <w:rFonts w:ascii="Calibri" w:hAnsi="Calibri"/>
          <w:sz w:val="22"/>
          <w:szCs w:val="22"/>
        </w:rPr>
      </w:pPr>
    </w:p>
    <w:p w14:paraId="2DA5F9DB" w14:textId="77777777" w:rsidR="00542A71" w:rsidRPr="000D40FF" w:rsidRDefault="00542A71" w:rsidP="00542A71">
      <w:pPr>
        <w:rPr>
          <w:rFonts w:ascii="Calibri" w:hAnsi="Calibri"/>
          <w:sz w:val="22"/>
          <w:szCs w:val="22"/>
        </w:rPr>
      </w:pPr>
    </w:p>
    <w:p w14:paraId="536F221F" w14:textId="77777777" w:rsidR="00542A71" w:rsidRPr="000D40FF" w:rsidRDefault="00542A71" w:rsidP="00542A71">
      <w:pPr>
        <w:rPr>
          <w:rFonts w:ascii="Calibri" w:hAnsi="Calibri"/>
          <w:b/>
          <w:sz w:val="22"/>
          <w:szCs w:val="22"/>
        </w:rPr>
      </w:pPr>
    </w:p>
    <w:p w14:paraId="697CD7C0" w14:textId="77777777" w:rsidR="00542A71" w:rsidRDefault="00542A71" w:rsidP="00542A71">
      <w:pPr>
        <w:jc w:val="both"/>
        <w:rPr>
          <w:rFonts w:ascii="Calibri" w:hAnsi="Calibri"/>
          <w:sz w:val="22"/>
          <w:szCs w:val="22"/>
        </w:rPr>
      </w:pPr>
    </w:p>
    <w:p w14:paraId="756DCE71" w14:textId="77777777" w:rsidR="00586977" w:rsidRDefault="00586977" w:rsidP="00542A71">
      <w:pPr>
        <w:jc w:val="both"/>
        <w:rPr>
          <w:rFonts w:ascii="Calibri" w:hAnsi="Calibri"/>
          <w:sz w:val="22"/>
          <w:szCs w:val="22"/>
        </w:rPr>
      </w:pPr>
    </w:p>
    <w:p w14:paraId="1095C242" w14:textId="77777777" w:rsidR="00586977" w:rsidRPr="000D40FF" w:rsidRDefault="00586977" w:rsidP="00542A71">
      <w:pPr>
        <w:jc w:val="both"/>
        <w:rPr>
          <w:rFonts w:ascii="Calibri" w:hAnsi="Calibri"/>
          <w:sz w:val="22"/>
          <w:szCs w:val="22"/>
        </w:rPr>
      </w:pPr>
    </w:p>
    <w:p w14:paraId="5C4A2588" w14:textId="77777777" w:rsidR="00542A71" w:rsidRPr="000D40FF" w:rsidRDefault="00542A71" w:rsidP="00542A71">
      <w:pPr>
        <w:jc w:val="both"/>
        <w:rPr>
          <w:rFonts w:ascii="Calibri" w:hAnsi="Calibri"/>
          <w:sz w:val="22"/>
          <w:szCs w:val="22"/>
        </w:rPr>
      </w:pPr>
    </w:p>
    <w:p w14:paraId="238EBE28" w14:textId="77777777" w:rsidR="00586977" w:rsidRDefault="00586977" w:rsidP="00542A71">
      <w:pPr>
        <w:jc w:val="both"/>
        <w:rPr>
          <w:rFonts w:ascii="Calibri" w:hAnsi="Calibri"/>
          <w:sz w:val="22"/>
          <w:szCs w:val="22"/>
        </w:rPr>
      </w:pPr>
    </w:p>
    <w:p w14:paraId="3621BFA7" w14:textId="77777777" w:rsidR="001D0341" w:rsidRDefault="001D0341" w:rsidP="00542A71">
      <w:pPr>
        <w:jc w:val="both"/>
        <w:rPr>
          <w:rFonts w:ascii="Calibri" w:hAnsi="Calibri"/>
          <w:b/>
          <w:bCs/>
          <w:color w:val="008000"/>
          <w:sz w:val="22"/>
          <w:szCs w:val="22"/>
        </w:rPr>
      </w:pPr>
    </w:p>
    <w:p w14:paraId="47C22935" w14:textId="77777777" w:rsidR="001D0341" w:rsidRDefault="001D0341" w:rsidP="00542A71">
      <w:pPr>
        <w:jc w:val="both"/>
        <w:rPr>
          <w:rFonts w:ascii="Calibri" w:hAnsi="Calibri"/>
          <w:b/>
          <w:bCs/>
          <w:color w:val="008000"/>
          <w:sz w:val="22"/>
          <w:szCs w:val="22"/>
        </w:rPr>
      </w:pPr>
    </w:p>
    <w:p w14:paraId="7EB3B14A" w14:textId="29A1101F" w:rsidR="001D0341" w:rsidRDefault="00542A71" w:rsidP="00F75AF0">
      <w:pPr>
        <w:pageBreakBefore/>
        <w:jc w:val="both"/>
        <w:rPr>
          <w:rFonts w:ascii="Calibri" w:hAnsi="Calibri"/>
          <w:color w:val="008000"/>
          <w:sz w:val="22"/>
          <w:szCs w:val="22"/>
        </w:rPr>
      </w:pPr>
      <w:r w:rsidRPr="000D40FF">
        <w:rPr>
          <w:rFonts w:ascii="Calibri" w:hAnsi="Calibri"/>
          <w:b/>
          <w:bCs/>
          <w:color w:val="008000"/>
          <w:sz w:val="22"/>
          <w:szCs w:val="22"/>
        </w:rPr>
        <w:lastRenderedPageBreak/>
        <w:t>Reviewer#1</w:t>
      </w:r>
      <w:r w:rsidR="001D0341">
        <w:rPr>
          <w:rFonts w:ascii="Calibri" w:hAnsi="Calibri"/>
          <w:b/>
          <w:bCs/>
          <w:color w:val="008000"/>
          <w:sz w:val="22"/>
          <w:szCs w:val="22"/>
        </w:rPr>
        <w:t>, Concern # 1</w:t>
      </w:r>
      <w:r w:rsidR="008175E4">
        <w:rPr>
          <w:rFonts w:ascii="Calibri" w:hAnsi="Calibri"/>
          <w:b/>
          <w:bCs/>
          <w:color w:val="008000"/>
          <w:sz w:val="22"/>
          <w:szCs w:val="22"/>
        </w:rPr>
        <w:t xml:space="preserve"> (please list here)</w:t>
      </w:r>
      <w:r w:rsidRPr="000D40FF">
        <w:rPr>
          <w:rFonts w:ascii="Calibri" w:hAnsi="Calibri"/>
          <w:b/>
          <w:bCs/>
          <w:color w:val="008000"/>
          <w:sz w:val="22"/>
          <w:szCs w:val="22"/>
        </w:rPr>
        <w:t>:</w:t>
      </w:r>
      <w:r w:rsidRPr="000D40FF">
        <w:rPr>
          <w:rFonts w:ascii="Calibri" w:hAnsi="Calibri"/>
          <w:color w:val="008000"/>
          <w:sz w:val="22"/>
          <w:szCs w:val="22"/>
        </w:rPr>
        <w:t xml:space="preserve"> </w:t>
      </w:r>
      <w:r w:rsidR="00D91AF5" w:rsidRPr="00D91AF5">
        <w:rPr>
          <w:rFonts w:ascii="Calibri" w:hAnsi="Calibri"/>
          <w:b/>
          <w:bCs/>
          <w:color w:val="008000"/>
          <w:sz w:val="22"/>
          <w:szCs w:val="22"/>
        </w:rPr>
        <w:t>The comparison with prior work is generally solid and well referenced, however, it would benefit from clearer dataset-matched comparisons (explicitly separating results trained on different CV versions or with additional data) to improve interpretability.</w:t>
      </w:r>
    </w:p>
    <w:p w14:paraId="4EA55852" w14:textId="7C6DB517" w:rsidR="001D0341" w:rsidRDefault="00542A71" w:rsidP="00542A71">
      <w:pPr>
        <w:jc w:val="both"/>
        <w:rPr>
          <w:rFonts w:ascii="Calibri" w:hAnsi="Calibri"/>
          <w:sz w:val="22"/>
          <w:szCs w:val="22"/>
        </w:rPr>
      </w:pPr>
      <w:r w:rsidRPr="000D40FF">
        <w:rPr>
          <w:rFonts w:ascii="Calibri" w:hAnsi="Calibri"/>
          <w:b/>
          <w:sz w:val="22"/>
          <w:szCs w:val="22"/>
        </w:rPr>
        <w:t>Author re</w:t>
      </w:r>
      <w:r w:rsidR="001D0341">
        <w:rPr>
          <w:rFonts w:ascii="Calibri" w:hAnsi="Calibri"/>
          <w:b/>
          <w:sz w:val="22"/>
          <w:szCs w:val="22"/>
        </w:rPr>
        <w:t>sponse</w:t>
      </w:r>
      <w:r w:rsidRPr="000D40FF">
        <w:rPr>
          <w:rFonts w:ascii="Calibri" w:hAnsi="Calibri"/>
          <w:b/>
          <w:sz w:val="22"/>
          <w:szCs w:val="22"/>
        </w:rPr>
        <w:t>:</w:t>
      </w:r>
      <w:r w:rsidRPr="000D40FF">
        <w:rPr>
          <w:rFonts w:ascii="Calibri" w:hAnsi="Calibri"/>
          <w:sz w:val="22"/>
          <w:szCs w:val="22"/>
        </w:rPr>
        <w:t xml:space="preserve">  </w:t>
      </w:r>
      <w:r w:rsidR="00835C73" w:rsidRPr="00835C73">
        <w:rPr>
          <w:rFonts w:ascii="Calibri" w:hAnsi="Calibri"/>
          <w:sz w:val="22"/>
          <w:szCs w:val="22"/>
        </w:rPr>
        <w:t>We thank the reviewer for this helpful suggestion.</w:t>
      </w:r>
    </w:p>
    <w:p w14:paraId="383A261E" w14:textId="46A36ADD" w:rsidR="00631630" w:rsidRPr="000D40FF" w:rsidRDefault="00631630" w:rsidP="00542A71">
      <w:pPr>
        <w:jc w:val="both"/>
        <w:rPr>
          <w:rFonts w:ascii="Calibri" w:hAnsi="Calibri"/>
          <w:sz w:val="22"/>
          <w:szCs w:val="22"/>
        </w:rPr>
      </w:pPr>
      <w:r w:rsidRPr="000D40FF">
        <w:rPr>
          <w:rFonts w:ascii="Calibri" w:hAnsi="Calibri"/>
          <w:b/>
          <w:sz w:val="22"/>
          <w:szCs w:val="22"/>
        </w:rPr>
        <w:t>Author action:</w:t>
      </w:r>
      <w:r>
        <w:rPr>
          <w:rFonts w:ascii="Calibri" w:hAnsi="Calibri"/>
          <w:b/>
          <w:sz w:val="22"/>
          <w:szCs w:val="22"/>
        </w:rPr>
        <w:t xml:space="preserve"> </w:t>
      </w:r>
      <w:r w:rsidR="001D0341">
        <w:rPr>
          <w:rFonts w:ascii="Calibri" w:hAnsi="Calibri"/>
          <w:sz w:val="22"/>
          <w:szCs w:val="22"/>
        </w:rPr>
        <w:t>We updated the manuscript by</w:t>
      </w:r>
      <w:r w:rsidR="00835C73">
        <w:rPr>
          <w:rFonts w:ascii="Calibri" w:hAnsi="Calibri"/>
          <w:sz w:val="22"/>
          <w:szCs w:val="22"/>
        </w:rPr>
        <w:t xml:space="preserve">: </w:t>
      </w:r>
      <w:r w:rsidR="00835C73" w:rsidRPr="00835C73">
        <w:rPr>
          <w:rFonts w:ascii="Calibri" w:hAnsi="Calibri"/>
          <w:sz w:val="22"/>
          <w:szCs w:val="22"/>
        </w:rPr>
        <w:t xml:space="preserve">Restructuring Table 4 to group models into </w:t>
      </w:r>
      <w:r w:rsidR="00835C73">
        <w:rPr>
          <w:rFonts w:ascii="Calibri" w:hAnsi="Calibri"/>
          <w:sz w:val="22"/>
          <w:szCs w:val="22"/>
        </w:rPr>
        <w:t>two</w:t>
      </w:r>
      <w:r w:rsidR="00835C73" w:rsidRPr="00835C73">
        <w:rPr>
          <w:rFonts w:ascii="Calibri" w:hAnsi="Calibri"/>
          <w:sz w:val="22"/>
          <w:szCs w:val="22"/>
        </w:rPr>
        <w:t xml:space="preserve"> clear categories: (a)</w:t>
      </w:r>
      <w:r w:rsidR="00835C73">
        <w:rPr>
          <w:rFonts w:ascii="Calibri" w:hAnsi="Calibri"/>
          <w:sz w:val="22"/>
          <w:szCs w:val="22"/>
        </w:rPr>
        <w:t xml:space="preserve"> </w:t>
      </w:r>
      <w:r w:rsidR="00835C73" w:rsidRPr="00835C73">
        <w:rPr>
          <w:rFonts w:ascii="Calibri" w:hAnsi="Calibri"/>
          <w:sz w:val="22"/>
          <w:szCs w:val="22"/>
        </w:rPr>
        <w:t xml:space="preserve">models trained on CV + </w:t>
      </w:r>
      <w:r w:rsidR="00835C73">
        <w:rPr>
          <w:rFonts w:ascii="Calibri" w:hAnsi="Calibri"/>
          <w:sz w:val="22"/>
          <w:szCs w:val="22"/>
        </w:rPr>
        <w:t>speech</w:t>
      </w:r>
      <w:r w:rsidR="00835C73" w:rsidRPr="00835C73">
        <w:rPr>
          <w:rFonts w:ascii="Calibri" w:hAnsi="Calibri"/>
          <w:sz w:val="22"/>
          <w:szCs w:val="22"/>
        </w:rPr>
        <w:t xml:space="preserve"> corpora (SC)</w:t>
      </w:r>
      <w:r w:rsidR="00835C73">
        <w:rPr>
          <w:rFonts w:ascii="Calibri" w:hAnsi="Calibri"/>
          <w:sz w:val="22"/>
          <w:szCs w:val="22"/>
        </w:rPr>
        <w:t>, (b)</w:t>
      </w:r>
      <w:r w:rsidR="00835C73" w:rsidRPr="00835C73">
        <w:rPr>
          <w:rFonts w:ascii="Calibri" w:hAnsi="Calibri"/>
          <w:sz w:val="22"/>
          <w:szCs w:val="22"/>
        </w:rPr>
        <w:t xml:space="preserve"> models trained exclusively on Common Voice only</w:t>
      </w:r>
      <w:r w:rsidR="00835C73">
        <w:rPr>
          <w:rFonts w:ascii="Calibri" w:hAnsi="Calibri"/>
          <w:sz w:val="22"/>
          <w:szCs w:val="22"/>
        </w:rPr>
        <w:t xml:space="preserve"> including</w:t>
      </w:r>
      <w:r w:rsidR="00835C73" w:rsidRPr="00835C73">
        <w:rPr>
          <w:rFonts w:ascii="Calibri" w:hAnsi="Calibri"/>
          <w:sz w:val="22"/>
          <w:szCs w:val="22"/>
        </w:rPr>
        <w:t xml:space="preserve"> our models</w:t>
      </w:r>
      <w:r w:rsidR="00835C73">
        <w:rPr>
          <w:rFonts w:ascii="Calibri" w:hAnsi="Calibri"/>
          <w:sz w:val="22"/>
          <w:szCs w:val="22"/>
        </w:rPr>
        <w:t>.</w:t>
      </w:r>
    </w:p>
    <w:p w14:paraId="727B03F9" w14:textId="17C91DD5" w:rsidR="001D0341" w:rsidRPr="00835C73" w:rsidRDefault="003A3D4D" w:rsidP="00835C73">
      <w:pPr>
        <w:jc w:val="both"/>
        <w:rPr>
          <w:rFonts w:ascii="Calibri" w:hAnsi="Calibri"/>
          <w:b/>
          <w:color w:val="000090"/>
          <w:sz w:val="22"/>
          <w:szCs w:val="22"/>
        </w:rPr>
      </w:pPr>
      <w:r>
        <w:rPr>
          <w:rFonts w:ascii="Calibri" w:hAnsi="Calibri"/>
          <w:b/>
          <w:noProof/>
          <w:color w:val="000090"/>
          <w:sz w:val="22"/>
          <w:szCs w:val="22"/>
        </w:rPr>
        <w:pict w14:anchorId="554ADF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Default Line" style="width:481.55pt;height:1.55pt;mso-width-percent:0;mso-height-percent:0;mso-width-percent:0;mso-height-percent:0" o:hrpct="0" o:hralign="center" o:hr="t">
            <v:imagedata r:id="rId8" o:title="Default Line"/>
          </v:shape>
        </w:pict>
      </w:r>
    </w:p>
    <w:p w14:paraId="74546A21" w14:textId="027A9EA9" w:rsidR="001D0341" w:rsidRDefault="001D0341" w:rsidP="001D0341">
      <w:pPr>
        <w:jc w:val="both"/>
        <w:rPr>
          <w:rFonts w:ascii="Calibri" w:hAnsi="Calibri"/>
          <w:color w:val="008000"/>
          <w:sz w:val="22"/>
          <w:szCs w:val="22"/>
        </w:rPr>
      </w:pPr>
      <w:r w:rsidRPr="000D40FF">
        <w:rPr>
          <w:rFonts w:ascii="Calibri" w:hAnsi="Calibri"/>
          <w:b/>
          <w:bCs/>
          <w:color w:val="008000"/>
          <w:sz w:val="22"/>
          <w:szCs w:val="22"/>
        </w:rPr>
        <w:t>Reviewer#1</w:t>
      </w:r>
      <w:r>
        <w:rPr>
          <w:rFonts w:ascii="Calibri" w:hAnsi="Calibri"/>
          <w:b/>
          <w:bCs/>
          <w:color w:val="008000"/>
          <w:sz w:val="22"/>
          <w:szCs w:val="22"/>
        </w:rPr>
        <w:t>, Concern # 2</w:t>
      </w:r>
      <w:r w:rsidR="008175E4">
        <w:rPr>
          <w:rFonts w:ascii="Calibri" w:hAnsi="Calibri"/>
          <w:b/>
          <w:bCs/>
          <w:color w:val="008000"/>
          <w:sz w:val="22"/>
          <w:szCs w:val="22"/>
        </w:rPr>
        <w:t xml:space="preserve"> (please list here)</w:t>
      </w:r>
      <w:r w:rsidRPr="000D40FF">
        <w:rPr>
          <w:rFonts w:ascii="Calibri" w:hAnsi="Calibri"/>
          <w:b/>
          <w:bCs/>
          <w:color w:val="008000"/>
          <w:sz w:val="22"/>
          <w:szCs w:val="22"/>
        </w:rPr>
        <w:t>:</w:t>
      </w:r>
      <w:r w:rsidRPr="000D40FF">
        <w:rPr>
          <w:rFonts w:ascii="Calibri" w:hAnsi="Calibri"/>
          <w:color w:val="008000"/>
          <w:sz w:val="22"/>
          <w:szCs w:val="22"/>
        </w:rPr>
        <w:t xml:space="preserve"> </w:t>
      </w:r>
      <w:r w:rsidR="00D91AF5" w:rsidRPr="00D91AF5">
        <w:rPr>
          <w:rFonts w:ascii="Calibri" w:hAnsi="Calibri"/>
          <w:b/>
          <w:bCs/>
          <w:color w:val="008000"/>
          <w:sz w:val="22"/>
          <w:szCs w:val="22"/>
        </w:rPr>
        <w:t xml:space="preserve">In addition, briefly contextualizing </w:t>
      </w:r>
      <w:proofErr w:type="spellStart"/>
      <w:r w:rsidR="00D91AF5" w:rsidRPr="00D91AF5">
        <w:rPr>
          <w:rFonts w:ascii="Calibri" w:hAnsi="Calibri"/>
          <w:b/>
          <w:bCs/>
          <w:color w:val="008000"/>
          <w:sz w:val="22"/>
          <w:szCs w:val="22"/>
        </w:rPr>
        <w:t>LoRA</w:t>
      </w:r>
      <w:proofErr w:type="spellEnd"/>
      <w:r w:rsidR="00D91AF5" w:rsidRPr="00D91AF5">
        <w:rPr>
          <w:rFonts w:ascii="Calibri" w:hAnsi="Calibri"/>
          <w:b/>
          <w:bCs/>
          <w:color w:val="008000"/>
          <w:sz w:val="22"/>
          <w:szCs w:val="22"/>
        </w:rPr>
        <w:t>/</w:t>
      </w:r>
      <w:proofErr w:type="spellStart"/>
      <w:r w:rsidR="00D91AF5" w:rsidRPr="00D91AF5">
        <w:rPr>
          <w:rFonts w:ascii="Calibri" w:hAnsi="Calibri"/>
          <w:b/>
          <w:bCs/>
          <w:color w:val="008000"/>
          <w:sz w:val="22"/>
          <w:szCs w:val="22"/>
        </w:rPr>
        <w:t>DoRA</w:t>
      </w:r>
      <w:proofErr w:type="spellEnd"/>
      <w:r w:rsidR="00D91AF5" w:rsidRPr="00D91AF5">
        <w:rPr>
          <w:rFonts w:ascii="Calibri" w:hAnsi="Calibri"/>
          <w:b/>
          <w:bCs/>
          <w:color w:val="008000"/>
          <w:sz w:val="22"/>
          <w:szCs w:val="22"/>
        </w:rPr>
        <w:t xml:space="preserve"> against other PEFT approaches (such as adapters or prefix-tuning), either through discussion or a lightweight baseline, would further strengthen the positioning of the work within the PEFT literature</w:t>
      </w:r>
    </w:p>
    <w:p w14:paraId="65786BCC" w14:textId="566C97B4" w:rsidR="001D0341" w:rsidRPr="00E60304" w:rsidRDefault="001D0341" w:rsidP="001D0341">
      <w:pPr>
        <w:jc w:val="both"/>
        <w:rPr>
          <w:rFonts w:ascii="Calibri" w:hAnsi="Calibri"/>
          <w:sz w:val="22"/>
          <w:szCs w:val="22"/>
          <w:lang w:val="en-SA"/>
        </w:rPr>
      </w:pPr>
      <w:r w:rsidRPr="000D40FF">
        <w:rPr>
          <w:rFonts w:ascii="Calibri" w:hAnsi="Calibri"/>
          <w:b/>
          <w:sz w:val="22"/>
          <w:szCs w:val="22"/>
        </w:rPr>
        <w:t>Author re</w:t>
      </w:r>
      <w:r>
        <w:rPr>
          <w:rFonts w:ascii="Calibri" w:hAnsi="Calibri"/>
          <w:b/>
          <w:sz w:val="22"/>
          <w:szCs w:val="22"/>
        </w:rPr>
        <w:t>sponse</w:t>
      </w:r>
      <w:r w:rsidRPr="000D40FF">
        <w:rPr>
          <w:rFonts w:ascii="Calibri" w:hAnsi="Calibri"/>
          <w:b/>
          <w:sz w:val="22"/>
          <w:szCs w:val="22"/>
        </w:rPr>
        <w:t>:</w:t>
      </w:r>
      <w:r w:rsidRPr="000D40FF">
        <w:rPr>
          <w:rFonts w:ascii="Calibri" w:hAnsi="Calibri"/>
          <w:sz w:val="22"/>
          <w:szCs w:val="22"/>
        </w:rPr>
        <w:t xml:space="preserve">  </w:t>
      </w:r>
      <w:r w:rsidR="00E60304" w:rsidRPr="00E60304">
        <w:rPr>
          <w:rFonts w:ascii="Calibri" w:hAnsi="Calibri"/>
          <w:sz w:val="22"/>
          <w:szCs w:val="22"/>
        </w:rPr>
        <w:t>We thank the reviewer for the helpful suggestion.</w:t>
      </w:r>
    </w:p>
    <w:p w14:paraId="57CC5C08" w14:textId="033DDDBF" w:rsidR="001D0341" w:rsidRPr="000D40FF" w:rsidRDefault="001D0341" w:rsidP="00651FCE">
      <w:pPr>
        <w:rPr>
          <w:rFonts w:ascii="Calibri" w:hAnsi="Calibri"/>
          <w:sz w:val="22"/>
          <w:szCs w:val="22"/>
        </w:rPr>
      </w:pPr>
      <w:r w:rsidRPr="000D40FF">
        <w:rPr>
          <w:rFonts w:ascii="Calibri" w:hAnsi="Calibri"/>
          <w:b/>
          <w:sz w:val="22"/>
          <w:szCs w:val="22"/>
        </w:rPr>
        <w:t>Author action:</w:t>
      </w:r>
      <w:r>
        <w:rPr>
          <w:rFonts w:ascii="Calibri" w:hAnsi="Calibri"/>
          <w:b/>
          <w:sz w:val="22"/>
          <w:szCs w:val="22"/>
        </w:rPr>
        <w:t xml:space="preserve"> </w:t>
      </w:r>
      <w:r w:rsidR="00651FCE" w:rsidRPr="00651FCE">
        <w:rPr>
          <w:rFonts w:ascii="Calibri" w:hAnsi="Calibri"/>
          <w:sz w:val="22"/>
          <w:szCs w:val="22"/>
        </w:rPr>
        <w:t xml:space="preserve">We updated the manuscript by adding a concise discussion in the Related Work section (lines 123–139) comparing </w:t>
      </w:r>
      <w:proofErr w:type="spellStart"/>
      <w:r w:rsidR="00651FCE" w:rsidRPr="00651FCE">
        <w:rPr>
          <w:rFonts w:ascii="Calibri" w:hAnsi="Calibri"/>
          <w:sz w:val="22"/>
          <w:szCs w:val="22"/>
        </w:rPr>
        <w:t>LoRA</w:t>
      </w:r>
      <w:proofErr w:type="spellEnd"/>
      <w:r w:rsidR="00651FCE" w:rsidRPr="00651FCE">
        <w:rPr>
          <w:rFonts w:ascii="Calibri" w:hAnsi="Calibri"/>
          <w:sz w:val="22"/>
          <w:szCs w:val="22"/>
        </w:rPr>
        <w:t xml:space="preserve"> and </w:t>
      </w:r>
      <w:proofErr w:type="spellStart"/>
      <w:r w:rsidR="00651FCE" w:rsidRPr="00651FCE">
        <w:rPr>
          <w:rFonts w:ascii="Calibri" w:hAnsi="Calibri"/>
          <w:sz w:val="22"/>
          <w:szCs w:val="22"/>
        </w:rPr>
        <w:t>DoRA</w:t>
      </w:r>
      <w:proofErr w:type="spellEnd"/>
      <w:r w:rsidR="00651FCE" w:rsidRPr="00651FCE">
        <w:rPr>
          <w:rFonts w:ascii="Calibri" w:hAnsi="Calibri"/>
          <w:sz w:val="22"/>
          <w:szCs w:val="22"/>
        </w:rPr>
        <w:t xml:space="preserve"> with other PEFT methods (e.g., adapters and prefix-tuning), clarifying differences in architectural overhead and inference complexity. This discussion explains our focus on </w:t>
      </w:r>
      <w:proofErr w:type="spellStart"/>
      <w:r w:rsidR="00651FCE" w:rsidRPr="00651FCE">
        <w:rPr>
          <w:rFonts w:ascii="Calibri" w:hAnsi="Calibri"/>
          <w:sz w:val="22"/>
          <w:szCs w:val="22"/>
        </w:rPr>
        <w:t>LoRA</w:t>
      </w:r>
      <w:proofErr w:type="spellEnd"/>
      <w:r w:rsidR="00651FCE" w:rsidRPr="00651FCE">
        <w:rPr>
          <w:rFonts w:ascii="Calibri" w:hAnsi="Calibri"/>
          <w:sz w:val="22"/>
          <w:szCs w:val="22"/>
        </w:rPr>
        <w:t>/</w:t>
      </w:r>
      <w:proofErr w:type="spellStart"/>
      <w:r w:rsidR="00651FCE" w:rsidRPr="00651FCE">
        <w:rPr>
          <w:rFonts w:ascii="Calibri" w:hAnsi="Calibri"/>
          <w:sz w:val="22"/>
          <w:szCs w:val="22"/>
        </w:rPr>
        <w:t>DoRA</w:t>
      </w:r>
      <w:proofErr w:type="spellEnd"/>
      <w:r w:rsidR="00651FCE" w:rsidRPr="00651FCE">
        <w:rPr>
          <w:rFonts w:ascii="Calibri" w:hAnsi="Calibri"/>
          <w:sz w:val="22"/>
          <w:szCs w:val="22"/>
        </w:rPr>
        <w:t xml:space="preserve"> due to their minimal overhead and suitability for CTC-based self-supervised speech models such as XLS-R.</w:t>
      </w:r>
      <w:r w:rsidR="00651FCE">
        <w:rPr>
          <w:rFonts w:ascii="Calibri" w:hAnsi="Calibri"/>
          <w:sz w:val="22"/>
          <w:szCs w:val="22"/>
        </w:rPr>
        <w:t xml:space="preserve"> </w:t>
      </w:r>
      <w:r w:rsidR="00651FCE" w:rsidRPr="00651FCE">
        <w:rPr>
          <w:rFonts w:ascii="Calibri" w:hAnsi="Calibri"/>
          <w:sz w:val="22"/>
          <w:szCs w:val="22"/>
        </w:rPr>
        <w:t xml:space="preserve">In addition, we added a brief clarification at the beginning of Section 3.3 (Fine-Tuning Approaches, lines 243–247) to reinforce the rationale for selecting </w:t>
      </w:r>
      <w:proofErr w:type="spellStart"/>
      <w:r w:rsidR="00651FCE" w:rsidRPr="00651FCE">
        <w:rPr>
          <w:rFonts w:ascii="Calibri" w:hAnsi="Calibri"/>
          <w:sz w:val="22"/>
          <w:szCs w:val="22"/>
        </w:rPr>
        <w:t>LoRA</w:t>
      </w:r>
      <w:proofErr w:type="spellEnd"/>
      <w:r w:rsidR="00651FCE" w:rsidRPr="00651FCE">
        <w:rPr>
          <w:rFonts w:ascii="Calibri" w:hAnsi="Calibri"/>
          <w:sz w:val="22"/>
          <w:szCs w:val="22"/>
        </w:rPr>
        <w:t>/</w:t>
      </w:r>
      <w:proofErr w:type="spellStart"/>
      <w:r w:rsidR="00651FCE" w:rsidRPr="00651FCE">
        <w:rPr>
          <w:rFonts w:ascii="Calibri" w:hAnsi="Calibri"/>
          <w:sz w:val="22"/>
          <w:szCs w:val="22"/>
        </w:rPr>
        <w:t>DoRA</w:t>
      </w:r>
      <w:proofErr w:type="spellEnd"/>
      <w:r w:rsidR="00651FCE" w:rsidRPr="00651FCE">
        <w:rPr>
          <w:rFonts w:ascii="Calibri" w:hAnsi="Calibri"/>
          <w:sz w:val="22"/>
          <w:szCs w:val="22"/>
        </w:rPr>
        <w:t xml:space="preserve">. Finally, alternative PEFT approaches are now explicitly identified as future work in the </w:t>
      </w:r>
      <w:r w:rsidR="00BF7171">
        <w:rPr>
          <w:rFonts w:ascii="Calibri" w:hAnsi="Calibri"/>
          <w:sz w:val="22"/>
          <w:szCs w:val="22"/>
        </w:rPr>
        <w:t>Limitation section</w:t>
      </w:r>
      <w:r w:rsidR="00651FCE" w:rsidRPr="00651FCE">
        <w:rPr>
          <w:rFonts w:ascii="Calibri" w:hAnsi="Calibri"/>
          <w:sz w:val="22"/>
          <w:szCs w:val="22"/>
        </w:rPr>
        <w:t xml:space="preserve"> (lines </w:t>
      </w:r>
      <w:r w:rsidR="00BF7171">
        <w:rPr>
          <w:rFonts w:ascii="Calibri" w:hAnsi="Calibri"/>
          <w:sz w:val="22"/>
          <w:szCs w:val="22"/>
        </w:rPr>
        <w:t>445</w:t>
      </w:r>
      <w:r w:rsidR="00651FCE" w:rsidRPr="00651FCE">
        <w:rPr>
          <w:rFonts w:ascii="Calibri" w:hAnsi="Calibri"/>
          <w:sz w:val="22"/>
          <w:szCs w:val="22"/>
        </w:rPr>
        <w:t>).</w:t>
      </w:r>
    </w:p>
    <w:p w14:paraId="79941BBC" w14:textId="66C75413" w:rsidR="001D0341" w:rsidRPr="00651FCE" w:rsidRDefault="003A3D4D" w:rsidP="00651FCE">
      <w:pPr>
        <w:jc w:val="both"/>
        <w:rPr>
          <w:rFonts w:ascii="Calibri" w:hAnsi="Calibri"/>
          <w:b/>
          <w:color w:val="000090"/>
          <w:sz w:val="22"/>
          <w:szCs w:val="22"/>
        </w:rPr>
      </w:pPr>
      <w:r>
        <w:rPr>
          <w:rFonts w:ascii="Calibri" w:hAnsi="Calibri"/>
          <w:b/>
          <w:noProof/>
          <w:color w:val="000090"/>
          <w:sz w:val="22"/>
          <w:szCs w:val="22"/>
        </w:rPr>
        <w:pict w14:anchorId="347569B1">
          <v:shape id="_x0000_i1028" type="#_x0000_t75" alt="Default Line" style="width:481.55pt;height:1.55pt;mso-width-percent:0;mso-height-percent:0;mso-width-percent:0;mso-height-percent:0" o:hrpct="0" o:hralign="center" o:hr="t">
            <v:imagedata r:id="rId8" o:title="Default Line"/>
          </v:shape>
        </w:pict>
      </w:r>
    </w:p>
    <w:p w14:paraId="32FA9928" w14:textId="20B70332" w:rsidR="001D0341" w:rsidRDefault="001D0341" w:rsidP="001D0341">
      <w:pPr>
        <w:jc w:val="both"/>
        <w:rPr>
          <w:rFonts w:ascii="Calibri" w:hAnsi="Calibri"/>
          <w:color w:val="008000"/>
          <w:sz w:val="22"/>
          <w:szCs w:val="22"/>
        </w:rPr>
      </w:pPr>
      <w:r w:rsidRPr="000D40FF">
        <w:rPr>
          <w:rFonts w:ascii="Calibri" w:hAnsi="Calibri"/>
          <w:b/>
          <w:bCs/>
          <w:color w:val="008000"/>
          <w:sz w:val="22"/>
          <w:szCs w:val="22"/>
        </w:rPr>
        <w:t>Reviewer#</w:t>
      </w:r>
      <w:r>
        <w:rPr>
          <w:rFonts w:ascii="Calibri" w:hAnsi="Calibri"/>
          <w:b/>
          <w:bCs/>
          <w:color w:val="008000"/>
          <w:sz w:val="22"/>
          <w:szCs w:val="22"/>
        </w:rPr>
        <w:t xml:space="preserve">2, Concern # </w:t>
      </w:r>
      <w:r w:rsidR="009C3148">
        <w:rPr>
          <w:rFonts w:ascii="Calibri" w:hAnsi="Calibri"/>
          <w:b/>
          <w:bCs/>
          <w:color w:val="008000"/>
          <w:sz w:val="22"/>
          <w:szCs w:val="22"/>
        </w:rPr>
        <w:t>1</w:t>
      </w:r>
      <w:r w:rsidR="008175E4">
        <w:rPr>
          <w:rFonts w:ascii="Calibri" w:hAnsi="Calibri"/>
          <w:b/>
          <w:bCs/>
          <w:color w:val="008000"/>
          <w:sz w:val="22"/>
          <w:szCs w:val="22"/>
        </w:rPr>
        <w:t>(please list here)</w:t>
      </w:r>
      <w:r w:rsidR="008175E4" w:rsidRPr="000D40FF">
        <w:rPr>
          <w:rFonts w:ascii="Calibri" w:hAnsi="Calibri"/>
          <w:b/>
          <w:bCs/>
          <w:color w:val="008000"/>
          <w:sz w:val="22"/>
          <w:szCs w:val="22"/>
        </w:rPr>
        <w:t>:</w:t>
      </w:r>
      <w:r w:rsidR="0051788A">
        <w:rPr>
          <w:rFonts w:ascii="Calibri" w:hAnsi="Calibri"/>
          <w:b/>
          <w:bCs/>
          <w:color w:val="008000"/>
          <w:sz w:val="22"/>
          <w:szCs w:val="22"/>
        </w:rPr>
        <w:t xml:space="preserve"> </w:t>
      </w:r>
      <w:r w:rsidR="00D91AF5" w:rsidRPr="00D91AF5">
        <w:rPr>
          <w:rFonts w:ascii="Calibri" w:hAnsi="Calibri"/>
          <w:b/>
          <w:bCs/>
          <w:color w:val="008000"/>
          <w:sz w:val="22"/>
          <w:szCs w:val="22"/>
        </w:rPr>
        <w:t>All experiments are conducted solely on Common Voice Arabic v24.0 dataset. The conclusions would be stronger if validated on at least one additional corpus</w:t>
      </w:r>
    </w:p>
    <w:p w14:paraId="52D251B9" w14:textId="23B767F6" w:rsidR="001D0341" w:rsidRDefault="001D0341" w:rsidP="001D0341">
      <w:pPr>
        <w:jc w:val="both"/>
        <w:rPr>
          <w:rFonts w:ascii="Calibri" w:hAnsi="Calibri"/>
          <w:sz w:val="22"/>
          <w:szCs w:val="22"/>
        </w:rPr>
      </w:pPr>
      <w:r w:rsidRPr="000D40FF">
        <w:rPr>
          <w:rFonts w:ascii="Calibri" w:hAnsi="Calibri"/>
          <w:b/>
          <w:sz w:val="22"/>
          <w:szCs w:val="22"/>
        </w:rPr>
        <w:t>Author re</w:t>
      </w:r>
      <w:r>
        <w:rPr>
          <w:rFonts w:ascii="Calibri" w:hAnsi="Calibri"/>
          <w:b/>
          <w:sz w:val="22"/>
          <w:szCs w:val="22"/>
        </w:rPr>
        <w:t>sponse</w:t>
      </w:r>
      <w:r w:rsidRPr="000D40FF">
        <w:rPr>
          <w:rFonts w:ascii="Calibri" w:hAnsi="Calibri"/>
          <w:b/>
          <w:sz w:val="22"/>
          <w:szCs w:val="22"/>
        </w:rPr>
        <w:t>:</w:t>
      </w:r>
      <w:r w:rsidRPr="000D40FF">
        <w:rPr>
          <w:rFonts w:ascii="Calibri" w:hAnsi="Calibri"/>
          <w:sz w:val="22"/>
          <w:szCs w:val="22"/>
        </w:rPr>
        <w:t xml:space="preserve">  </w:t>
      </w:r>
      <w:r w:rsidR="00651FCE" w:rsidRPr="00651FCE">
        <w:rPr>
          <w:rFonts w:ascii="Calibri" w:hAnsi="Calibri"/>
          <w:sz w:val="22"/>
          <w:szCs w:val="22"/>
        </w:rPr>
        <w:t>We thank the reviewer for this valuable suggestion and agree that evaluation on multiple corpora would further strengthen the conclusions.</w:t>
      </w:r>
    </w:p>
    <w:p w14:paraId="6995F6E7" w14:textId="035523F8" w:rsidR="001D0341" w:rsidRPr="000D40FF" w:rsidRDefault="001D0341" w:rsidP="001D0341">
      <w:pPr>
        <w:jc w:val="both"/>
        <w:rPr>
          <w:rFonts w:ascii="Calibri" w:hAnsi="Calibri"/>
          <w:sz w:val="22"/>
          <w:szCs w:val="22"/>
        </w:rPr>
      </w:pPr>
      <w:r w:rsidRPr="000D40FF">
        <w:rPr>
          <w:rFonts w:ascii="Calibri" w:hAnsi="Calibri"/>
          <w:b/>
          <w:sz w:val="22"/>
          <w:szCs w:val="22"/>
        </w:rPr>
        <w:t>Author action:</w:t>
      </w:r>
      <w:r>
        <w:rPr>
          <w:rFonts w:ascii="Calibri" w:hAnsi="Calibri"/>
          <w:b/>
          <w:sz w:val="22"/>
          <w:szCs w:val="22"/>
        </w:rPr>
        <w:t xml:space="preserve"> </w:t>
      </w:r>
      <w:r w:rsidR="00651FCE" w:rsidRPr="00651FCE">
        <w:rPr>
          <w:rFonts w:ascii="Calibri" w:hAnsi="Calibri"/>
          <w:sz w:val="22"/>
          <w:szCs w:val="22"/>
        </w:rPr>
        <w:t xml:space="preserve">Due to computational and time constraints, we retained Common Voice Arabic v24.0 as a controlled benchmark to ensure fair and reproducible comparisons across fine-tuning methods. We clarified this limitation in the manuscript and explicitly identified evaluation on additional Arabic corpora (e.g., MGB-2, Aswat, and dialectal datasets) as an important direction for future work in the </w:t>
      </w:r>
      <w:r w:rsidR="00BF7171">
        <w:rPr>
          <w:rFonts w:ascii="Calibri" w:hAnsi="Calibri"/>
          <w:sz w:val="22"/>
          <w:szCs w:val="22"/>
        </w:rPr>
        <w:t>Limitation section</w:t>
      </w:r>
      <w:r w:rsidR="00651FCE" w:rsidRPr="00651FCE">
        <w:rPr>
          <w:rFonts w:ascii="Calibri" w:hAnsi="Calibri"/>
          <w:sz w:val="22"/>
          <w:szCs w:val="22"/>
        </w:rPr>
        <w:t>.</w:t>
      </w:r>
    </w:p>
    <w:p w14:paraId="392DEDCF" w14:textId="77777777" w:rsidR="001D0341" w:rsidRDefault="003A3D4D" w:rsidP="001D0341">
      <w:pPr>
        <w:jc w:val="both"/>
        <w:rPr>
          <w:rFonts w:ascii="Calibri" w:hAnsi="Calibri"/>
          <w:b/>
          <w:color w:val="000090"/>
          <w:sz w:val="22"/>
          <w:szCs w:val="22"/>
        </w:rPr>
      </w:pPr>
      <w:r>
        <w:rPr>
          <w:rFonts w:ascii="Calibri" w:hAnsi="Calibri"/>
          <w:b/>
          <w:noProof/>
          <w:color w:val="000090"/>
          <w:sz w:val="22"/>
          <w:szCs w:val="22"/>
        </w:rPr>
        <w:pict w14:anchorId="020D5907">
          <v:shape id="_x0000_i1027" type="#_x0000_t75" alt="Default Line" style="width:481.55pt;height:1.55pt;mso-width-percent:0;mso-height-percent:0;mso-width-percent:0;mso-height-percent:0" o:hrpct="0" o:hralign="center" o:hr="t">
            <v:imagedata r:id="rId8" o:title="Default Line"/>
          </v:shape>
        </w:pict>
      </w:r>
    </w:p>
    <w:p w14:paraId="1DAA6319" w14:textId="17CFDBBA" w:rsidR="001D0341" w:rsidRDefault="001D0341" w:rsidP="001D0341">
      <w:pPr>
        <w:jc w:val="both"/>
        <w:rPr>
          <w:rFonts w:ascii="Calibri" w:hAnsi="Calibri"/>
          <w:color w:val="008000"/>
          <w:sz w:val="22"/>
          <w:szCs w:val="22"/>
        </w:rPr>
      </w:pPr>
      <w:r w:rsidRPr="000D40FF">
        <w:rPr>
          <w:rFonts w:ascii="Calibri" w:hAnsi="Calibri"/>
          <w:b/>
          <w:bCs/>
          <w:color w:val="008000"/>
          <w:sz w:val="22"/>
          <w:szCs w:val="22"/>
        </w:rPr>
        <w:t>Reviewer#</w:t>
      </w:r>
      <w:r>
        <w:rPr>
          <w:rFonts w:ascii="Calibri" w:hAnsi="Calibri"/>
          <w:b/>
          <w:bCs/>
          <w:color w:val="008000"/>
          <w:sz w:val="22"/>
          <w:szCs w:val="22"/>
        </w:rPr>
        <w:t>2, Concern # 2</w:t>
      </w:r>
      <w:r w:rsidR="008175E4">
        <w:rPr>
          <w:rFonts w:ascii="Calibri" w:hAnsi="Calibri"/>
          <w:b/>
          <w:bCs/>
          <w:color w:val="008000"/>
          <w:sz w:val="22"/>
          <w:szCs w:val="22"/>
        </w:rPr>
        <w:t xml:space="preserve"> (please list here)</w:t>
      </w:r>
      <w:r w:rsidR="008175E4" w:rsidRPr="000D40FF">
        <w:rPr>
          <w:rFonts w:ascii="Calibri" w:hAnsi="Calibri"/>
          <w:b/>
          <w:bCs/>
          <w:color w:val="008000"/>
          <w:sz w:val="22"/>
          <w:szCs w:val="22"/>
        </w:rPr>
        <w:t>:</w:t>
      </w:r>
      <w:r w:rsidR="00AE4F97">
        <w:rPr>
          <w:rFonts w:ascii="Calibri" w:hAnsi="Calibri"/>
          <w:b/>
          <w:bCs/>
          <w:color w:val="008000"/>
          <w:sz w:val="22"/>
          <w:szCs w:val="22"/>
        </w:rPr>
        <w:t xml:space="preserve"> </w:t>
      </w:r>
      <w:r w:rsidR="00D91AF5" w:rsidRPr="00D91AF5">
        <w:rPr>
          <w:rFonts w:ascii="Calibri" w:hAnsi="Calibri"/>
          <w:b/>
          <w:bCs/>
          <w:color w:val="008000"/>
          <w:sz w:val="22"/>
          <w:szCs w:val="22"/>
        </w:rPr>
        <w:t xml:space="preserve">Although </w:t>
      </w:r>
      <w:proofErr w:type="spellStart"/>
      <w:r w:rsidR="00D91AF5" w:rsidRPr="00D91AF5">
        <w:rPr>
          <w:rFonts w:ascii="Calibri" w:hAnsi="Calibri"/>
          <w:b/>
          <w:bCs/>
          <w:color w:val="008000"/>
          <w:sz w:val="22"/>
          <w:szCs w:val="22"/>
        </w:rPr>
        <w:t>LoRA</w:t>
      </w:r>
      <w:proofErr w:type="spellEnd"/>
      <w:r w:rsidR="00D91AF5" w:rsidRPr="00D91AF5">
        <w:rPr>
          <w:rFonts w:ascii="Calibri" w:hAnsi="Calibri"/>
          <w:b/>
          <w:bCs/>
          <w:color w:val="008000"/>
          <w:sz w:val="22"/>
          <w:szCs w:val="22"/>
        </w:rPr>
        <w:t xml:space="preserve"> is efficient, the performance gap between </w:t>
      </w:r>
      <w:proofErr w:type="spellStart"/>
      <w:r w:rsidR="00D91AF5" w:rsidRPr="00D91AF5">
        <w:rPr>
          <w:rFonts w:ascii="Calibri" w:hAnsi="Calibri"/>
          <w:b/>
          <w:bCs/>
          <w:color w:val="008000"/>
          <w:sz w:val="22"/>
          <w:szCs w:val="22"/>
        </w:rPr>
        <w:t>LoRA</w:t>
      </w:r>
      <w:proofErr w:type="spellEnd"/>
      <w:r w:rsidR="00D91AF5" w:rsidRPr="00D91AF5">
        <w:rPr>
          <w:rFonts w:ascii="Calibri" w:hAnsi="Calibri"/>
          <w:b/>
          <w:bCs/>
          <w:color w:val="008000"/>
          <w:sz w:val="22"/>
          <w:szCs w:val="22"/>
        </w:rPr>
        <w:t xml:space="preserve"> (36.10% WER) and full fine-tuning (23.03% WER) is substantial. The paper would benefit from a deeper analysis explaining why PEFT methods appear to be less effective for Arabic ASR.</w:t>
      </w:r>
    </w:p>
    <w:p w14:paraId="2CA8897B" w14:textId="0F6E5384" w:rsidR="001D0341" w:rsidRDefault="001D0341" w:rsidP="001D0341">
      <w:pPr>
        <w:jc w:val="both"/>
        <w:rPr>
          <w:rFonts w:ascii="Calibri" w:hAnsi="Calibri"/>
          <w:sz w:val="22"/>
          <w:szCs w:val="22"/>
        </w:rPr>
      </w:pPr>
      <w:r w:rsidRPr="000D40FF">
        <w:rPr>
          <w:rFonts w:ascii="Calibri" w:hAnsi="Calibri"/>
          <w:b/>
          <w:sz w:val="22"/>
          <w:szCs w:val="22"/>
        </w:rPr>
        <w:t>Author re</w:t>
      </w:r>
      <w:r>
        <w:rPr>
          <w:rFonts w:ascii="Calibri" w:hAnsi="Calibri"/>
          <w:b/>
          <w:sz w:val="22"/>
          <w:szCs w:val="22"/>
        </w:rPr>
        <w:t>sponse</w:t>
      </w:r>
      <w:r w:rsidRPr="000D40FF">
        <w:rPr>
          <w:rFonts w:ascii="Calibri" w:hAnsi="Calibri"/>
          <w:b/>
          <w:sz w:val="22"/>
          <w:szCs w:val="22"/>
        </w:rPr>
        <w:t>:</w:t>
      </w:r>
      <w:r w:rsidRPr="000D40FF">
        <w:rPr>
          <w:rFonts w:ascii="Calibri" w:hAnsi="Calibri"/>
          <w:sz w:val="22"/>
          <w:szCs w:val="22"/>
        </w:rPr>
        <w:t xml:space="preserve">  </w:t>
      </w:r>
      <w:r w:rsidR="003C2662" w:rsidRPr="003C2662">
        <w:rPr>
          <w:rFonts w:ascii="Calibri" w:hAnsi="Calibri"/>
          <w:sz w:val="22"/>
          <w:szCs w:val="22"/>
        </w:rPr>
        <w:t>We thank the reviewer for highlighting this important point.</w:t>
      </w:r>
    </w:p>
    <w:p w14:paraId="58AEED87" w14:textId="2788F7A3" w:rsidR="001D0341" w:rsidRPr="000D40FF" w:rsidRDefault="001D0341" w:rsidP="001D0341">
      <w:pPr>
        <w:jc w:val="both"/>
        <w:rPr>
          <w:rFonts w:ascii="Calibri" w:hAnsi="Calibri"/>
          <w:sz w:val="22"/>
          <w:szCs w:val="22"/>
        </w:rPr>
      </w:pPr>
      <w:r w:rsidRPr="000D40FF">
        <w:rPr>
          <w:rFonts w:ascii="Calibri" w:hAnsi="Calibri"/>
          <w:b/>
          <w:sz w:val="22"/>
          <w:szCs w:val="22"/>
        </w:rPr>
        <w:t>Author action: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We updated the manuscript by</w:t>
      </w:r>
      <w:r w:rsidR="003C2662">
        <w:rPr>
          <w:rFonts w:ascii="Calibri" w:hAnsi="Calibri"/>
          <w:sz w:val="22"/>
          <w:szCs w:val="22"/>
        </w:rPr>
        <w:t xml:space="preserve">: </w:t>
      </w:r>
      <w:r w:rsidR="009A3DEF" w:rsidRPr="009A3DEF">
        <w:rPr>
          <w:rFonts w:ascii="Calibri" w:hAnsi="Calibri"/>
          <w:sz w:val="22"/>
          <w:szCs w:val="22"/>
        </w:rPr>
        <w:t>We expanded the Discussion section</w:t>
      </w:r>
      <w:r w:rsidR="009A3DEF">
        <w:rPr>
          <w:rFonts w:ascii="Calibri" w:hAnsi="Calibri"/>
          <w:sz w:val="22"/>
          <w:szCs w:val="22"/>
        </w:rPr>
        <w:t xml:space="preserve"> (line 3</w:t>
      </w:r>
      <w:r w:rsidR="005B64C3">
        <w:rPr>
          <w:rFonts w:ascii="Calibri" w:hAnsi="Calibri"/>
          <w:sz w:val="22"/>
          <w:szCs w:val="22"/>
        </w:rPr>
        <w:t>70</w:t>
      </w:r>
      <w:r w:rsidR="009A3DEF">
        <w:rPr>
          <w:rFonts w:ascii="Calibri" w:hAnsi="Calibri"/>
          <w:sz w:val="22"/>
          <w:szCs w:val="22"/>
        </w:rPr>
        <w:t>-3</w:t>
      </w:r>
      <w:r w:rsidR="005B64C3">
        <w:rPr>
          <w:rFonts w:ascii="Calibri" w:hAnsi="Calibri"/>
          <w:sz w:val="22"/>
          <w:szCs w:val="22"/>
        </w:rPr>
        <w:t>94</w:t>
      </w:r>
      <w:r w:rsidR="009A3DEF">
        <w:rPr>
          <w:rFonts w:ascii="Calibri" w:hAnsi="Calibri"/>
          <w:sz w:val="22"/>
          <w:szCs w:val="22"/>
        </w:rPr>
        <w:t>)</w:t>
      </w:r>
      <w:r w:rsidR="009A3DEF" w:rsidRPr="009A3DEF">
        <w:rPr>
          <w:rFonts w:ascii="Calibri" w:hAnsi="Calibri"/>
          <w:sz w:val="22"/>
          <w:szCs w:val="22"/>
        </w:rPr>
        <w:t xml:space="preserve"> to provide a deeper analysis of why PEFT methods exhibit a larger performance gap for Arabic ASR. Specifically, we discuss the impact of Arabic’s morphological richness, large character-level vocabularies, dialectal variation, and heterogeneous crowd-sourced recordings, which may limit the representational capacity of low-rank updates. We also highlight that identical hyperparameter settings across methods, chosen for fair comparison, may not optimally capture Arabic-specific acoustic and linguistic variability. These additions provide clearer insight into the limitations of PEFT methods for Arabic ASR and motivate future work on PEFT-specific optimization.</w:t>
      </w:r>
    </w:p>
    <w:p w14:paraId="49DB3693" w14:textId="77777777" w:rsidR="001D0341" w:rsidRDefault="003A3D4D" w:rsidP="001D0341">
      <w:pPr>
        <w:jc w:val="both"/>
        <w:rPr>
          <w:rFonts w:ascii="Calibri" w:hAnsi="Calibri"/>
          <w:b/>
          <w:color w:val="000090"/>
          <w:sz w:val="22"/>
          <w:szCs w:val="22"/>
        </w:rPr>
      </w:pPr>
      <w:r>
        <w:rPr>
          <w:rFonts w:ascii="Calibri" w:hAnsi="Calibri"/>
          <w:b/>
          <w:noProof/>
          <w:color w:val="000090"/>
          <w:sz w:val="22"/>
          <w:szCs w:val="22"/>
        </w:rPr>
        <w:pict w14:anchorId="551D11CC">
          <v:shape id="_x0000_i1026" type="#_x0000_t75" alt="Default Line" style="width:481.55pt;height:1.55pt;mso-width-percent:0;mso-height-percent:0;mso-width-percent:0;mso-height-percent:0" o:hrpct="0" o:hralign="center" o:hr="t">
            <v:imagedata r:id="rId8" o:title="Default Line"/>
          </v:shape>
        </w:pict>
      </w:r>
    </w:p>
    <w:p w14:paraId="79C979C5" w14:textId="77777777" w:rsidR="001D0341" w:rsidRDefault="001D0341" w:rsidP="001D0341">
      <w:pPr>
        <w:jc w:val="both"/>
        <w:rPr>
          <w:rFonts w:ascii="Calibri" w:hAnsi="Calibri"/>
          <w:b/>
          <w:bCs/>
          <w:color w:val="008000"/>
          <w:sz w:val="22"/>
          <w:szCs w:val="22"/>
        </w:rPr>
      </w:pPr>
    </w:p>
    <w:p w14:paraId="415168A3" w14:textId="369B27A7" w:rsidR="001D0341" w:rsidRDefault="001D0341" w:rsidP="001D0341">
      <w:pPr>
        <w:jc w:val="both"/>
        <w:rPr>
          <w:rFonts w:ascii="Calibri" w:hAnsi="Calibri"/>
          <w:color w:val="008000"/>
          <w:sz w:val="22"/>
          <w:szCs w:val="22"/>
        </w:rPr>
      </w:pPr>
      <w:r w:rsidRPr="000D40FF">
        <w:rPr>
          <w:rFonts w:ascii="Calibri" w:hAnsi="Calibri"/>
          <w:b/>
          <w:bCs/>
          <w:color w:val="008000"/>
          <w:sz w:val="22"/>
          <w:szCs w:val="22"/>
        </w:rPr>
        <w:t>Reviewer#</w:t>
      </w:r>
      <w:r>
        <w:rPr>
          <w:rFonts w:ascii="Calibri" w:hAnsi="Calibri"/>
          <w:b/>
          <w:bCs/>
          <w:color w:val="008000"/>
          <w:sz w:val="22"/>
          <w:szCs w:val="22"/>
        </w:rPr>
        <w:t>2, Concern # 3</w:t>
      </w:r>
      <w:r w:rsidR="005B64C3">
        <w:rPr>
          <w:rFonts w:ascii="Calibri" w:hAnsi="Calibri"/>
          <w:b/>
          <w:bCs/>
          <w:color w:val="008000"/>
          <w:sz w:val="22"/>
          <w:szCs w:val="22"/>
        </w:rPr>
        <w:t xml:space="preserve">: </w:t>
      </w:r>
      <w:r w:rsidR="00D91AF5" w:rsidRPr="00D91AF5">
        <w:rPr>
          <w:rFonts w:ascii="Calibri" w:hAnsi="Calibri"/>
          <w:b/>
          <w:bCs/>
          <w:color w:val="008000"/>
          <w:sz w:val="22"/>
          <w:szCs w:val="22"/>
        </w:rPr>
        <w:t>In the mathematical formula (1) page 3, the variables d and k used to define the dimensions of the weight matrix are not explicitly explained</w:t>
      </w:r>
    </w:p>
    <w:p w14:paraId="6B28089C" w14:textId="5D957303" w:rsidR="001D0341" w:rsidRDefault="001D0341" w:rsidP="001D0341">
      <w:pPr>
        <w:jc w:val="both"/>
        <w:rPr>
          <w:rFonts w:ascii="Calibri" w:hAnsi="Calibri"/>
          <w:sz w:val="22"/>
          <w:szCs w:val="22"/>
        </w:rPr>
      </w:pPr>
      <w:r w:rsidRPr="000D40FF">
        <w:rPr>
          <w:rFonts w:ascii="Calibri" w:hAnsi="Calibri"/>
          <w:b/>
          <w:sz w:val="22"/>
          <w:szCs w:val="22"/>
        </w:rPr>
        <w:t>Author re</w:t>
      </w:r>
      <w:r>
        <w:rPr>
          <w:rFonts w:ascii="Calibri" w:hAnsi="Calibri"/>
          <w:b/>
          <w:sz w:val="22"/>
          <w:szCs w:val="22"/>
        </w:rPr>
        <w:t>sponse</w:t>
      </w:r>
      <w:r w:rsidRPr="000D40FF">
        <w:rPr>
          <w:rFonts w:ascii="Calibri" w:hAnsi="Calibri"/>
          <w:b/>
          <w:sz w:val="22"/>
          <w:szCs w:val="22"/>
        </w:rPr>
        <w:t>:</w:t>
      </w:r>
      <w:r w:rsidRPr="000D40FF">
        <w:rPr>
          <w:rFonts w:ascii="Calibri" w:hAnsi="Calibri"/>
          <w:sz w:val="22"/>
          <w:szCs w:val="22"/>
        </w:rPr>
        <w:t xml:space="preserve">  </w:t>
      </w:r>
      <w:r w:rsidR="009A3DEF" w:rsidRPr="009A3DEF">
        <w:rPr>
          <w:rFonts w:ascii="Calibri" w:hAnsi="Calibri"/>
          <w:sz w:val="22"/>
          <w:szCs w:val="22"/>
        </w:rPr>
        <w:t>Thank you for catching this oversight.</w:t>
      </w:r>
    </w:p>
    <w:p w14:paraId="79DF28E0" w14:textId="7DBEA4F6" w:rsidR="001D0341" w:rsidRPr="000D40FF" w:rsidRDefault="001D0341" w:rsidP="001D0341">
      <w:pPr>
        <w:jc w:val="both"/>
        <w:rPr>
          <w:rFonts w:ascii="Calibri" w:hAnsi="Calibri"/>
          <w:sz w:val="22"/>
          <w:szCs w:val="22"/>
        </w:rPr>
      </w:pPr>
      <w:r w:rsidRPr="000D40FF">
        <w:rPr>
          <w:rFonts w:ascii="Calibri" w:hAnsi="Calibri"/>
          <w:b/>
          <w:sz w:val="22"/>
          <w:szCs w:val="22"/>
        </w:rPr>
        <w:t>Author action: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We updated the manuscript </w:t>
      </w:r>
      <w:r w:rsidR="005B64C3">
        <w:rPr>
          <w:rFonts w:ascii="Calibri" w:hAnsi="Calibri"/>
          <w:sz w:val="22"/>
          <w:szCs w:val="22"/>
        </w:rPr>
        <w:t>by</w:t>
      </w:r>
      <w:r w:rsidR="009A3DEF">
        <w:rPr>
          <w:rFonts w:ascii="Calibri" w:hAnsi="Calibri"/>
          <w:sz w:val="22"/>
          <w:szCs w:val="22"/>
        </w:rPr>
        <w:t xml:space="preserve"> </w:t>
      </w:r>
      <w:r w:rsidR="009A3DEF" w:rsidRPr="009A3DEF">
        <w:rPr>
          <w:rFonts w:ascii="Calibri" w:hAnsi="Calibri"/>
          <w:sz w:val="22"/>
          <w:szCs w:val="22"/>
        </w:rPr>
        <w:t xml:space="preserve">revising Formula (1) on page </w:t>
      </w:r>
      <w:r w:rsidR="009A3DEF">
        <w:rPr>
          <w:rFonts w:ascii="Calibri" w:hAnsi="Calibri"/>
          <w:sz w:val="22"/>
          <w:szCs w:val="22"/>
        </w:rPr>
        <w:t>4</w:t>
      </w:r>
      <w:r w:rsidR="009A3DEF" w:rsidRPr="009A3DEF">
        <w:rPr>
          <w:rFonts w:ascii="Calibri" w:hAnsi="Calibri"/>
          <w:sz w:val="22"/>
          <w:szCs w:val="22"/>
        </w:rPr>
        <w:t xml:space="preserve"> (lines 2</w:t>
      </w:r>
      <w:r w:rsidR="009A3DEF">
        <w:rPr>
          <w:rFonts w:ascii="Calibri" w:hAnsi="Calibri"/>
          <w:sz w:val="22"/>
          <w:szCs w:val="22"/>
        </w:rPr>
        <w:t>59</w:t>
      </w:r>
      <w:r w:rsidR="009A3DEF" w:rsidRPr="009A3DEF">
        <w:rPr>
          <w:rFonts w:ascii="Calibri" w:hAnsi="Calibri"/>
          <w:sz w:val="22"/>
          <w:szCs w:val="22"/>
        </w:rPr>
        <w:t>-2</w:t>
      </w:r>
      <w:r w:rsidR="009A3DEF">
        <w:rPr>
          <w:rFonts w:ascii="Calibri" w:hAnsi="Calibri"/>
          <w:sz w:val="22"/>
          <w:szCs w:val="22"/>
        </w:rPr>
        <w:t>67</w:t>
      </w:r>
      <w:r w:rsidR="009A3DEF" w:rsidRPr="009A3DEF">
        <w:rPr>
          <w:rFonts w:ascii="Calibri" w:hAnsi="Calibri"/>
          <w:sz w:val="22"/>
          <w:szCs w:val="22"/>
        </w:rPr>
        <w:t>) to include explicit definitions</w:t>
      </w:r>
      <w:r w:rsidR="009A3DEF">
        <w:rPr>
          <w:rFonts w:ascii="Calibri" w:hAnsi="Calibri"/>
          <w:sz w:val="22"/>
          <w:szCs w:val="22"/>
        </w:rPr>
        <w:t xml:space="preserve"> f</w:t>
      </w:r>
      <w:r w:rsidR="009A3DEF" w:rsidRPr="009A3DEF">
        <w:rPr>
          <w:rFonts w:ascii="Calibri" w:hAnsi="Calibri"/>
          <w:sz w:val="22"/>
          <w:szCs w:val="22"/>
        </w:rPr>
        <w:t>or</w:t>
      </w:r>
      <w:r w:rsidR="005B64C3">
        <w:rPr>
          <w:rFonts w:ascii="Calibri" w:hAnsi="Calibri"/>
          <w:sz w:val="22"/>
          <w:szCs w:val="22"/>
        </w:rPr>
        <w:t>:</w:t>
      </w:r>
      <w:r w:rsidR="009A3DEF" w:rsidRPr="009A3DEF">
        <w:rPr>
          <w:rFonts w:ascii="Calibri" w:hAnsi="Calibri"/>
          <w:sz w:val="22"/>
          <w:szCs w:val="22"/>
        </w:rPr>
        <w:t xml:space="preserve"> d</w:t>
      </w:r>
      <w:r w:rsidR="009A3DEF">
        <w:rPr>
          <w:rFonts w:ascii="Calibri" w:hAnsi="Calibri"/>
          <w:sz w:val="22"/>
          <w:szCs w:val="22"/>
        </w:rPr>
        <w:t xml:space="preserve">, </w:t>
      </w:r>
      <w:r w:rsidR="009A3DEF" w:rsidRPr="009A3DEF">
        <w:rPr>
          <w:rFonts w:ascii="Calibri" w:hAnsi="Calibri"/>
          <w:sz w:val="22"/>
          <w:szCs w:val="22"/>
        </w:rPr>
        <w:t xml:space="preserve">k </w:t>
      </w:r>
      <w:r w:rsidR="009A3DEF">
        <w:rPr>
          <w:rFonts w:ascii="Calibri" w:hAnsi="Calibri"/>
          <w:sz w:val="22"/>
          <w:szCs w:val="22"/>
        </w:rPr>
        <w:t>and r.</w:t>
      </w:r>
    </w:p>
    <w:p w14:paraId="11F3A383" w14:textId="77777777" w:rsidR="000F29DF" w:rsidRDefault="003A3D4D" w:rsidP="000F29DF">
      <w:pPr>
        <w:jc w:val="both"/>
        <w:rPr>
          <w:rFonts w:ascii="Calibri" w:hAnsi="Calibri"/>
          <w:b/>
          <w:color w:val="000090"/>
          <w:sz w:val="22"/>
          <w:szCs w:val="22"/>
        </w:rPr>
      </w:pPr>
      <w:r>
        <w:rPr>
          <w:rFonts w:ascii="Calibri" w:hAnsi="Calibri"/>
          <w:b/>
          <w:noProof/>
          <w:color w:val="000090"/>
          <w:sz w:val="22"/>
          <w:szCs w:val="22"/>
        </w:rPr>
        <w:pict w14:anchorId="2E7D24A5">
          <v:shape id="_x0000_i1025" type="#_x0000_t75" alt="Default Line" style="width:481.55pt;height:1.55pt;mso-width-percent:0;mso-height-percent:0;mso-width-percent:0;mso-height-percent:0" o:hrpct="0" o:hralign="center" o:hr="t">
            <v:imagedata r:id="rId8" o:title="Default Line"/>
          </v:shape>
        </w:pict>
      </w:r>
    </w:p>
    <w:p w14:paraId="34A9C085" w14:textId="375DF08B" w:rsidR="009C3148" w:rsidRDefault="009C3148" w:rsidP="009C3148">
      <w:pPr>
        <w:jc w:val="both"/>
        <w:rPr>
          <w:rFonts w:ascii="Calibri" w:hAnsi="Calibri"/>
          <w:color w:val="008000"/>
          <w:sz w:val="22"/>
          <w:szCs w:val="22"/>
        </w:rPr>
      </w:pPr>
      <w:r w:rsidRPr="000D40FF">
        <w:rPr>
          <w:rFonts w:ascii="Calibri" w:hAnsi="Calibri"/>
          <w:b/>
          <w:bCs/>
          <w:color w:val="008000"/>
          <w:sz w:val="22"/>
          <w:szCs w:val="22"/>
        </w:rPr>
        <w:t>Reviewer#</w:t>
      </w:r>
      <w:r>
        <w:rPr>
          <w:rFonts w:ascii="Calibri" w:hAnsi="Calibri"/>
          <w:b/>
          <w:bCs/>
          <w:color w:val="008000"/>
          <w:sz w:val="22"/>
          <w:szCs w:val="22"/>
        </w:rPr>
        <w:t>2, Concern # 4</w:t>
      </w:r>
      <w:r w:rsidR="005B64C3">
        <w:rPr>
          <w:rFonts w:ascii="Calibri" w:hAnsi="Calibri"/>
          <w:b/>
          <w:bCs/>
          <w:color w:val="008000"/>
          <w:sz w:val="22"/>
          <w:szCs w:val="22"/>
        </w:rPr>
        <w:t xml:space="preserve">: </w:t>
      </w:r>
      <w:r w:rsidR="00D91AF5" w:rsidRPr="00D91AF5">
        <w:rPr>
          <w:rFonts w:ascii="Calibri" w:hAnsi="Calibri"/>
          <w:b/>
          <w:bCs/>
          <w:color w:val="008000"/>
          <w:sz w:val="22"/>
          <w:szCs w:val="22"/>
        </w:rPr>
        <w:t xml:space="preserve">Table </w:t>
      </w:r>
      <w:r w:rsidR="005B64C3" w:rsidRPr="00D91AF5">
        <w:rPr>
          <w:rFonts w:ascii="Calibri" w:hAnsi="Calibri"/>
          <w:b/>
          <w:bCs/>
          <w:color w:val="008000"/>
          <w:sz w:val="22"/>
          <w:szCs w:val="22"/>
        </w:rPr>
        <w:t>5:</w:t>
      </w:r>
      <w:r w:rsidR="00D91AF5" w:rsidRPr="00D91AF5">
        <w:rPr>
          <w:rFonts w:ascii="Calibri" w:hAnsi="Calibri"/>
          <w:b/>
          <w:bCs/>
          <w:color w:val="008000"/>
          <w:sz w:val="22"/>
          <w:szCs w:val="22"/>
        </w:rPr>
        <w:t xml:space="preserve"> the percentage of trainable parameters for </w:t>
      </w:r>
      <w:proofErr w:type="spellStart"/>
      <w:r w:rsidR="00D91AF5" w:rsidRPr="00D91AF5">
        <w:rPr>
          <w:rFonts w:ascii="Calibri" w:hAnsi="Calibri"/>
          <w:b/>
          <w:bCs/>
          <w:color w:val="008000"/>
          <w:sz w:val="22"/>
          <w:szCs w:val="22"/>
        </w:rPr>
        <w:t>DoRA</w:t>
      </w:r>
      <w:proofErr w:type="spellEnd"/>
      <w:r w:rsidR="00D91AF5" w:rsidRPr="00D91AF5">
        <w:rPr>
          <w:rFonts w:ascii="Calibri" w:hAnsi="Calibri"/>
          <w:b/>
          <w:bCs/>
          <w:color w:val="008000"/>
          <w:sz w:val="22"/>
          <w:szCs w:val="22"/>
        </w:rPr>
        <w:t xml:space="preserve"> should be corrected to 2.3% instead of 2.2%.</w:t>
      </w:r>
    </w:p>
    <w:p w14:paraId="6F4B6C48" w14:textId="3A01CBE1" w:rsidR="009C3148" w:rsidRDefault="009C3148" w:rsidP="009C3148">
      <w:pPr>
        <w:jc w:val="both"/>
        <w:rPr>
          <w:rFonts w:ascii="Calibri" w:hAnsi="Calibri"/>
          <w:sz w:val="22"/>
          <w:szCs w:val="22"/>
        </w:rPr>
      </w:pPr>
      <w:r w:rsidRPr="000D40FF">
        <w:rPr>
          <w:rFonts w:ascii="Calibri" w:hAnsi="Calibri"/>
          <w:b/>
          <w:sz w:val="22"/>
          <w:szCs w:val="22"/>
        </w:rPr>
        <w:t>Author re</w:t>
      </w:r>
      <w:r>
        <w:rPr>
          <w:rFonts w:ascii="Calibri" w:hAnsi="Calibri"/>
          <w:b/>
          <w:sz w:val="22"/>
          <w:szCs w:val="22"/>
        </w:rPr>
        <w:t>sponse</w:t>
      </w:r>
      <w:r w:rsidRPr="000D40FF">
        <w:rPr>
          <w:rFonts w:ascii="Calibri" w:hAnsi="Calibri"/>
          <w:b/>
          <w:sz w:val="22"/>
          <w:szCs w:val="22"/>
        </w:rPr>
        <w:t>:</w:t>
      </w:r>
      <w:r w:rsidRPr="000D40FF">
        <w:rPr>
          <w:rFonts w:ascii="Calibri" w:hAnsi="Calibri"/>
          <w:sz w:val="22"/>
          <w:szCs w:val="22"/>
        </w:rPr>
        <w:t xml:space="preserve">  </w:t>
      </w:r>
      <w:r w:rsidR="009A3DEF" w:rsidRPr="009A3DEF">
        <w:rPr>
          <w:rFonts w:ascii="Calibri" w:hAnsi="Calibri"/>
          <w:sz w:val="22"/>
          <w:szCs w:val="22"/>
        </w:rPr>
        <w:t>Thank you for identifying this calculation error.</w:t>
      </w:r>
    </w:p>
    <w:p w14:paraId="2E9F8583" w14:textId="485E8EB4" w:rsidR="00542A71" w:rsidRPr="00DD71E0" w:rsidRDefault="009C3148" w:rsidP="005B64C3">
      <w:pPr>
        <w:jc w:val="both"/>
        <w:rPr>
          <w:rFonts w:ascii="Calibri" w:hAnsi="Calibri"/>
          <w:sz w:val="22"/>
          <w:szCs w:val="22"/>
        </w:rPr>
      </w:pPr>
      <w:r w:rsidRPr="000D40FF">
        <w:rPr>
          <w:rFonts w:ascii="Calibri" w:hAnsi="Calibri"/>
          <w:b/>
          <w:sz w:val="22"/>
          <w:szCs w:val="22"/>
        </w:rPr>
        <w:t>Author action:</w:t>
      </w:r>
      <w:r>
        <w:rPr>
          <w:rFonts w:ascii="Calibri" w:hAnsi="Calibri"/>
          <w:b/>
          <w:sz w:val="22"/>
          <w:szCs w:val="22"/>
        </w:rPr>
        <w:t xml:space="preserve"> </w:t>
      </w:r>
      <w:r w:rsidR="005B64C3" w:rsidRPr="005B64C3">
        <w:rPr>
          <w:rFonts w:ascii="Calibri" w:hAnsi="Calibri"/>
          <w:sz w:val="22"/>
          <w:szCs w:val="22"/>
        </w:rPr>
        <w:t>We have corrected the percentages for accuracy.</w:t>
      </w:r>
    </w:p>
    <w:sectPr w:rsidR="00542A71" w:rsidRPr="00DD71E0" w:rsidSect="00542A71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EED1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8898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A9"/>
    <w:rsid w:val="000018B0"/>
    <w:rsid w:val="00003CED"/>
    <w:rsid w:val="0004657C"/>
    <w:rsid w:val="00075F8F"/>
    <w:rsid w:val="000A0418"/>
    <w:rsid w:val="000A2961"/>
    <w:rsid w:val="000B23A5"/>
    <w:rsid w:val="000C29BE"/>
    <w:rsid w:val="000D33D9"/>
    <w:rsid w:val="000E2ECF"/>
    <w:rsid w:val="000F29DF"/>
    <w:rsid w:val="001271E8"/>
    <w:rsid w:val="00163057"/>
    <w:rsid w:val="001668BE"/>
    <w:rsid w:val="00191EC9"/>
    <w:rsid w:val="0019500B"/>
    <w:rsid w:val="001A4911"/>
    <w:rsid w:val="001D0341"/>
    <w:rsid w:val="001D15DF"/>
    <w:rsid w:val="001D2B86"/>
    <w:rsid w:val="001D46EF"/>
    <w:rsid w:val="001F5EA1"/>
    <w:rsid w:val="00204EFA"/>
    <w:rsid w:val="00231A3D"/>
    <w:rsid w:val="002573CA"/>
    <w:rsid w:val="00260192"/>
    <w:rsid w:val="0026329B"/>
    <w:rsid w:val="002734BD"/>
    <w:rsid w:val="00275F0D"/>
    <w:rsid w:val="0028481D"/>
    <w:rsid w:val="00287770"/>
    <w:rsid w:val="00290600"/>
    <w:rsid w:val="002C68B8"/>
    <w:rsid w:val="002C696B"/>
    <w:rsid w:val="002F0777"/>
    <w:rsid w:val="0030495D"/>
    <w:rsid w:val="00336AE8"/>
    <w:rsid w:val="00350CBF"/>
    <w:rsid w:val="003A3D4D"/>
    <w:rsid w:val="003B6E19"/>
    <w:rsid w:val="003C2662"/>
    <w:rsid w:val="003E00C1"/>
    <w:rsid w:val="00400694"/>
    <w:rsid w:val="0041229F"/>
    <w:rsid w:val="00446D88"/>
    <w:rsid w:val="0046772D"/>
    <w:rsid w:val="004D1A65"/>
    <w:rsid w:val="005144AB"/>
    <w:rsid w:val="0051788A"/>
    <w:rsid w:val="00520CD9"/>
    <w:rsid w:val="00537FE9"/>
    <w:rsid w:val="00542A71"/>
    <w:rsid w:val="00551618"/>
    <w:rsid w:val="00564062"/>
    <w:rsid w:val="00570DBA"/>
    <w:rsid w:val="00586977"/>
    <w:rsid w:val="00595721"/>
    <w:rsid w:val="005B64C3"/>
    <w:rsid w:val="005C4BBB"/>
    <w:rsid w:val="005E4C4A"/>
    <w:rsid w:val="0060049E"/>
    <w:rsid w:val="006144A6"/>
    <w:rsid w:val="00620756"/>
    <w:rsid w:val="00631630"/>
    <w:rsid w:val="00633E15"/>
    <w:rsid w:val="00651FCE"/>
    <w:rsid w:val="00653A0F"/>
    <w:rsid w:val="00660FE4"/>
    <w:rsid w:val="00666425"/>
    <w:rsid w:val="006940D1"/>
    <w:rsid w:val="006A0973"/>
    <w:rsid w:val="006B5F01"/>
    <w:rsid w:val="006D2D10"/>
    <w:rsid w:val="00711125"/>
    <w:rsid w:val="0072030A"/>
    <w:rsid w:val="0078660D"/>
    <w:rsid w:val="007A410B"/>
    <w:rsid w:val="007A6BF3"/>
    <w:rsid w:val="007C2D07"/>
    <w:rsid w:val="007D35A9"/>
    <w:rsid w:val="0081523B"/>
    <w:rsid w:val="00816DAC"/>
    <w:rsid w:val="008175E4"/>
    <w:rsid w:val="00823966"/>
    <w:rsid w:val="00832C3B"/>
    <w:rsid w:val="00835C73"/>
    <w:rsid w:val="008510C8"/>
    <w:rsid w:val="0085204B"/>
    <w:rsid w:val="00867EEE"/>
    <w:rsid w:val="008B6A31"/>
    <w:rsid w:val="008C0305"/>
    <w:rsid w:val="008C6A27"/>
    <w:rsid w:val="008E3084"/>
    <w:rsid w:val="008F6AE6"/>
    <w:rsid w:val="009071F8"/>
    <w:rsid w:val="00907EB6"/>
    <w:rsid w:val="00943CD4"/>
    <w:rsid w:val="00956C2C"/>
    <w:rsid w:val="0099422C"/>
    <w:rsid w:val="009A3DEF"/>
    <w:rsid w:val="009B1631"/>
    <w:rsid w:val="009C3148"/>
    <w:rsid w:val="009E2DC3"/>
    <w:rsid w:val="00A73FCD"/>
    <w:rsid w:val="00A751FE"/>
    <w:rsid w:val="00A76265"/>
    <w:rsid w:val="00A823C7"/>
    <w:rsid w:val="00A9357A"/>
    <w:rsid w:val="00AC4E76"/>
    <w:rsid w:val="00AC6551"/>
    <w:rsid w:val="00AD595B"/>
    <w:rsid w:val="00AE3583"/>
    <w:rsid w:val="00AE4F97"/>
    <w:rsid w:val="00AE5A14"/>
    <w:rsid w:val="00B0722B"/>
    <w:rsid w:val="00B257E8"/>
    <w:rsid w:val="00B5260F"/>
    <w:rsid w:val="00B5727C"/>
    <w:rsid w:val="00B73769"/>
    <w:rsid w:val="00B763A8"/>
    <w:rsid w:val="00B77636"/>
    <w:rsid w:val="00B86F20"/>
    <w:rsid w:val="00B93509"/>
    <w:rsid w:val="00B938CE"/>
    <w:rsid w:val="00BA33AD"/>
    <w:rsid w:val="00BA4A8D"/>
    <w:rsid w:val="00BA69E0"/>
    <w:rsid w:val="00BB5F33"/>
    <w:rsid w:val="00BF7171"/>
    <w:rsid w:val="00C53F25"/>
    <w:rsid w:val="00C64461"/>
    <w:rsid w:val="00C9442E"/>
    <w:rsid w:val="00CA520F"/>
    <w:rsid w:val="00CB5B43"/>
    <w:rsid w:val="00D07816"/>
    <w:rsid w:val="00D509E4"/>
    <w:rsid w:val="00D56BA2"/>
    <w:rsid w:val="00D658A2"/>
    <w:rsid w:val="00D91AF5"/>
    <w:rsid w:val="00DA1F33"/>
    <w:rsid w:val="00DB1755"/>
    <w:rsid w:val="00DC5C65"/>
    <w:rsid w:val="00DD71E0"/>
    <w:rsid w:val="00DE02C0"/>
    <w:rsid w:val="00DF333B"/>
    <w:rsid w:val="00DF34B4"/>
    <w:rsid w:val="00E011F3"/>
    <w:rsid w:val="00E23A74"/>
    <w:rsid w:val="00E24865"/>
    <w:rsid w:val="00E40640"/>
    <w:rsid w:val="00E564BE"/>
    <w:rsid w:val="00E60304"/>
    <w:rsid w:val="00E67DCB"/>
    <w:rsid w:val="00EC6835"/>
    <w:rsid w:val="00EE09F9"/>
    <w:rsid w:val="00EF2C82"/>
    <w:rsid w:val="00EF49CD"/>
    <w:rsid w:val="00F07545"/>
    <w:rsid w:val="00F1609D"/>
    <w:rsid w:val="00F31330"/>
    <w:rsid w:val="00F37645"/>
    <w:rsid w:val="00F51422"/>
    <w:rsid w:val="00F56468"/>
    <w:rsid w:val="00F625CA"/>
    <w:rsid w:val="00F75AF0"/>
    <w:rsid w:val="00FD1B96"/>
    <w:rsid w:val="00FD35A0"/>
    <w:rsid w:val="00FE76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F02867"/>
  <w14:defaultImageDpi w14:val="300"/>
  <w15:chartTrackingRefBased/>
  <w15:docId w15:val="{08FA903D-6272-44E5-8120-14315C2E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41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2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627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1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C5AB45507654B95CAF369D3F5A04C" ma:contentTypeVersion="3" ma:contentTypeDescription="Create a new document." ma:contentTypeScope="" ma:versionID="df84d28a0e3aa0c3441afafe425a8557">
  <xsd:schema xmlns:xsd="http://www.w3.org/2001/XMLSchema" xmlns:xs="http://www.w3.org/2001/XMLSchema" xmlns:p="http://schemas.microsoft.com/office/2006/metadata/properties" xmlns:ns2="057f83e8-654f-439d-8d74-e2bad947a34b" targetNamespace="http://schemas.microsoft.com/office/2006/metadata/properties" ma:root="true" ma:fieldsID="a9b0536ff06b93182d75e63050b8414d" ns2:_="">
    <xsd:import namespace="057f83e8-654f-439d-8d74-e2bad947a3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f83e8-654f-439d-8d74-e2bad947a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DDAD4-EB2B-4EE9-8E02-79005F1EA3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0AF2B0-3DDD-4CC8-89BC-53FC1702E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EAC88-2E39-467E-8BC2-E1F78E828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f83e8-654f-439d-8d74-e2bad947a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Adelaide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abbott</dc:creator>
  <cp:keywords/>
  <cp:lastModifiedBy>WAFA MOHAMMED S ALSHEHRI</cp:lastModifiedBy>
  <cp:revision>94</cp:revision>
  <dcterms:created xsi:type="dcterms:W3CDTF">2023-06-27T03:29:00Z</dcterms:created>
  <dcterms:modified xsi:type="dcterms:W3CDTF">2026-02-06T03:44:00Z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0x010100BB8C5AB45507654B95CAF369D3F5A04C</vt:lpwstr>
  </property>
</Properties>
</file>